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7D" w:rsidRPr="0019111B" w:rsidRDefault="00A71A7D" w:rsidP="00A71A7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W w:w="496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50"/>
        <w:gridCol w:w="2856"/>
        <w:gridCol w:w="2850"/>
        <w:gridCol w:w="2856"/>
        <w:gridCol w:w="2853"/>
      </w:tblGrid>
      <w:tr w:rsidR="00A71A7D" w:rsidRPr="0019111B" w:rsidTr="00A71A7D">
        <w:trPr>
          <w:cantSplit/>
          <w:trHeight w:val="315"/>
          <w:tblHeader/>
          <w:jc w:val="center"/>
        </w:trPr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CCC"/>
            <w:vAlign w:val="bottom"/>
          </w:tcPr>
          <w:p w:rsidR="00A71A7D" w:rsidRPr="0019111B" w:rsidRDefault="00A71A7D" w:rsidP="001933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CCC"/>
            <w:vAlign w:val="bottom"/>
          </w:tcPr>
          <w:p w:rsidR="00A71A7D" w:rsidRPr="0019111B" w:rsidRDefault="00A71A7D" w:rsidP="001933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Tue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CCC"/>
            <w:vAlign w:val="bottom"/>
          </w:tcPr>
          <w:p w:rsidR="00A71A7D" w:rsidRPr="0019111B" w:rsidRDefault="00A71A7D" w:rsidP="001933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CCC"/>
            <w:vAlign w:val="bottom"/>
          </w:tcPr>
          <w:p w:rsidR="00A71A7D" w:rsidRPr="0019111B" w:rsidRDefault="00A71A7D" w:rsidP="001933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CCC"/>
            <w:vAlign w:val="bottom"/>
          </w:tcPr>
          <w:p w:rsidR="00A71A7D" w:rsidRPr="0019111B" w:rsidRDefault="00A71A7D" w:rsidP="001933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111B">
              <w:rPr>
                <w:rFonts w:ascii="Arial" w:hAnsi="Arial" w:cs="Arial"/>
                <w:b/>
                <w:color w:val="FFFFFF"/>
                <w:sz w:val="20"/>
                <w:szCs w:val="20"/>
              </w:rPr>
              <w:t>Fri</w:t>
            </w:r>
          </w:p>
        </w:tc>
      </w:tr>
      <w:tr w:rsidR="00A71A7D" w:rsidRPr="0019111B" w:rsidTr="00A71A7D">
        <w:trPr>
          <w:cantSplit/>
          <w:trHeight w:val="1648"/>
          <w:jc w:val="center"/>
        </w:trPr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A7D" w:rsidRPr="0019111B" w:rsidRDefault="00A71A7D" w:rsidP="001933FD">
            <w:pPr>
              <w:pStyle w:val="CalendarText"/>
              <w:rPr>
                <w:rStyle w:val="CalendarNumbers"/>
                <w:bCs w:val="0"/>
                <w:color w:val="000000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A7D" w:rsidRPr="0019111B" w:rsidRDefault="00A71A7D" w:rsidP="001933FD">
            <w:pPr>
              <w:pStyle w:val="CalendarText"/>
              <w:rPr>
                <w:rStyle w:val="CalendarNumbers"/>
                <w:bCs w:val="0"/>
                <w:color w:val="000000"/>
                <w:sz w:val="20"/>
              </w:rPr>
            </w:pP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A7D" w:rsidRPr="0019111B" w:rsidRDefault="00A71A7D" w:rsidP="001933FD">
            <w:pPr>
              <w:pStyle w:val="CalendarText"/>
              <w:rPr>
                <w:rStyle w:val="CalendarNumbers"/>
                <w:bCs w:val="0"/>
                <w:color w:val="000000"/>
                <w:sz w:val="20"/>
              </w:rPr>
            </w:pP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A7D" w:rsidRPr="0019111B" w:rsidRDefault="00A71A7D" w:rsidP="001933FD">
            <w:pPr>
              <w:pStyle w:val="CalendarText"/>
              <w:rPr>
                <w:rStyle w:val="CalendarNumbers"/>
                <w:bCs w:val="0"/>
                <w:color w:val="000000"/>
                <w:sz w:val="20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A7D" w:rsidRPr="0019111B" w:rsidRDefault="00A71A7D" w:rsidP="001933FD">
            <w:pPr>
              <w:pStyle w:val="CalendarText"/>
              <w:rPr>
                <w:rStyle w:val="CalendarNumbers"/>
                <w:bCs w:val="0"/>
                <w:color w:val="000000"/>
                <w:sz w:val="20"/>
              </w:rPr>
            </w:pPr>
          </w:p>
        </w:tc>
      </w:tr>
      <w:tr w:rsidR="00A71A7D" w:rsidRPr="0019111B" w:rsidTr="00A71A7D">
        <w:trPr>
          <w:cantSplit/>
          <w:trHeight w:val="1676"/>
          <w:jc w:val="center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Default="00A71A7D" w:rsidP="001933F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19111B">
              <w:rPr>
                <w:rStyle w:val="StyleStyleCalendarNumbers10ptNotBold11pt"/>
                <w:sz w:val="20"/>
              </w:rPr>
              <w:t>3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HolidayRed"/>
                <w:rFonts w:ascii="Calibri" w:hAnsi="Calibri" w:cs="Calibri"/>
                <w:color w:val="auto"/>
                <w:sz w:val="22"/>
                <w:szCs w:val="22"/>
              </w:rPr>
              <w:t>5:30pm MEC – Board R</w:t>
            </w:r>
            <w:r>
              <w:rPr>
                <w:rStyle w:val="WinCalendarHolidayRed"/>
                <w:rFonts w:ascii="Calibri" w:hAnsi="Calibri" w:cs="Calibri"/>
                <w:color w:val="auto"/>
                <w:sz w:val="22"/>
                <w:szCs w:val="22"/>
              </w:rPr>
              <w:t>m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4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B46101" w:rsidRDefault="00A71A7D" w:rsidP="001933FD">
            <w:pPr>
              <w:pStyle w:val="CalendarText"/>
              <w:rPr>
                <w:rStyle w:val="StyleStyleCalendarNumbers10ptNotBold11pt"/>
                <w:rFonts w:ascii="Calibri" w:hAnsi="Calibri" w:cs="Calibri"/>
                <w:b w:val="0"/>
                <w:bCs w:val="0"/>
                <w:color w:val="auto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8:00am QM Pre-Agenda –CR C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5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517411" w:rsidRDefault="00A71A7D" w:rsidP="001933FD">
            <w:pPr>
              <w:pStyle w:val="CalendarText"/>
              <w:rPr>
                <w:rStyle w:val="WinCalendarBLANKCELLSTYLE0"/>
                <w:b/>
                <w:bCs/>
                <w:color w:val="00008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Medicine Comm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-P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</w:rPr>
              <w:t>avilion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</w:rPr>
              <w:t>12:15pm Ob/Gyn Peer – WT  5/6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6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B46101" w:rsidRDefault="00A71A7D" w:rsidP="001933F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A71A7D" w:rsidRPr="002758B8" w:rsidRDefault="00A71A7D" w:rsidP="001933F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12:00pm Trauma </w:t>
            </w:r>
            <w:proofErr w:type="spellStart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Srvc</w:t>
            </w:r>
            <w:proofErr w:type="spellEnd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– WT5/6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7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A71A7D" w:rsidRPr="0019111B" w:rsidTr="00A71A7D">
        <w:trPr>
          <w:cantSplit/>
          <w:trHeight w:val="1715"/>
          <w:jc w:val="center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10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11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12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13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  <w:szCs w:val="22"/>
              </w:rPr>
              <w:t>12:00pm QM Comm – Research Hall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14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A71A7D" w:rsidRPr="0019111B" w:rsidTr="00A71A7D">
        <w:trPr>
          <w:cantSplit/>
          <w:trHeight w:val="1646"/>
          <w:jc w:val="center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17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A15E95" w:rsidRDefault="00A71A7D" w:rsidP="001933FD">
            <w:pPr>
              <w:pStyle w:val="CalendarText"/>
              <w:rPr>
                <w:rStyle w:val="WinCalendarBLANKCELLSTYLE0"/>
                <w:b/>
                <w:szCs w:val="20"/>
              </w:rPr>
            </w:pPr>
            <w:r w:rsidRPr="00A15E95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7:30</w:t>
            </w:r>
            <w:r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am Surg Comm Pre-Ag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18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5015FA" w:rsidRDefault="00A71A7D" w:rsidP="001933FD">
            <w:pPr>
              <w:pStyle w:val="CalendarText"/>
              <w:rPr>
                <w:rStyle w:val="WinCalendarHolidayBlue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12:15pm Credentials Comm – CR Board Room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  <w:r w:rsidRPr="00B46101">
              <w:rPr>
                <w:rStyle w:val="WinCalendarBLANKCELLSTYLE0"/>
                <w:rFonts w:ascii="Calibri" w:hAnsi="Calibri" w:cs="Calibri"/>
                <w:sz w:val="22"/>
              </w:rPr>
              <w:t>5:30pm Surgery Com CR 5/6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19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20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Default="00A71A7D" w:rsidP="001933F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6:30am </w:t>
            </w:r>
            <w:proofErr w:type="spellStart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Anest</w:t>
            </w:r>
            <w:proofErr w:type="spellEnd"/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Sect/Peer CR-7</w:t>
            </w:r>
          </w:p>
          <w:p w:rsidR="00A71A7D" w:rsidRDefault="00A71A7D" w:rsidP="001933FD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 w:rsidRPr="005B5FEE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8am Neurology Sec – CR 8</w:t>
            </w:r>
          </w:p>
          <w:p w:rsidR="00A71A7D" w:rsidRPr="001E33AA" w:rsidRDefault="00A71A7D" w:rsidP="001933F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FB5636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PT&amp;D Comm - CR 5/6</w:t>
            </w:r>
          </w:p>
          <w:p w:rsidR="00A71A7D" w:rsidRPr="007F6D05" w:rsidRDefault="007F6D05" w:rsidP="001933FD">
            <w:pPr>
              <w:pStyle w:val="CalendarText"/>
              <w:rPr>
                <w:rStyle w:val="WinCalendarBLANKCELLSTYLE0"/>
                <w:rFonts w:asciiTheme="minorHAnsi" w:hAnsiTheme="minorHAnsi"/>
                <w:sz w:val="22"/>
                <w:szCs w:val="22"/>
              </w:rPr>
            </w:pPr>
            <w:r w:rsidRPr="007F6D05">
              <w:rPr>
                <w:rStyle w:val="WinCalendarBLANKCELLSTYLE0"/>
                <w:rFonts w:asciiTheme="minorHAnsi" w:hAnsiTheme="minorHAnsi"/>
                <w:sz w:val="22"/>
                <w:szCs w:val="22"/>
              </w:rPr>
              <w:t>6pm Bioethics CR 5&amp;6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21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  <w:tr w:rsidR="00A71A7D" w:rsidRPr="0019111B" w:rsidTr="00A71A7D">
        <w:trPr>
          <w:cantSplit/>
          <w:trHeight w:val="1900"/>
          <w:jc w:val="center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24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25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26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B46101" w:rsidRDefault="00A71A7D" w:rsidP="001933F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12:00pm IM Pee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r Rev</w:t>
            </w: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>Board Rm</w:t>
            </w:r>
            <w:r w:rsidRPr="00B46101"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27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B46101" w:rsidRDefault="00A71A7D" w:rsidP="001933FD">
            <w:pPr>
              <w:pStyle w:val="CalendarText"/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A7D" w:rsidRPr="0019111B" w:rsidRDefault="00A71A7D" w:rsidP="001933F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9111B">
              <w:rPr>
                <w:rStyle w:val="StyleStyleCalendarNumbers10ptNotBold11pt"/>
                <w:sz w:val="20"/>
              </w:rPr>
              <w:t>28</w:t>
            </w:r>
            <w:r w:rsidRPr="0019111B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71A7D" w:rsidRPr="0019111B" w:rsidRDefault="00A71A7D" w:rsidP="001933FD">
            <w:pPr>
              <w:pStyle w:val="CalendarText"/>
              <w:rPr>
                <w:rStyle w:val="WinCalendarBLANKCELLSTYLE0"/>
                <w:szCs w:val="20"/>
              </w:rPr>
            </w:pPr>
          </w:p>
        </w:tc>
      </w:tr>
    </w:tbl>
    <w:p w:rsidR="00A71A7D" w:rsidRPr="0019111B" w:rsidRDefault="00A71A7D" w:rsidP="00A71A7D">
      <w:pPr>
        <w:spacing w:after="0" w:line="240" w:lineRule="auto"/>
        <w:rPr>
          <w:sz w:val="20"/>
          <w:szCs w:val="20"/>
        </w:rPr>
      </w:pPr>
    </w:p>
    <w:p w:rsidR="003740A5" w:rsidRDefault="003740A5"/>
    <w:sectPr w:rsidR="003740A5" w:rsidSect="00A71A7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EF" w:rsidRDefault="00476EEF" w:rsidP="00A71A7D">
      <w:pPr>
        <w:spacing w:after="0" w:line="240" w:lineRule="auto"/>
      </w:pPr>
      <w:r>
        <w:separator/>
      </w:r>
    </w:p>
  </w:endnote>
  <w:endnote w:type="continuationSeparator" w:id="0">
    <w:p w:rsidR="00476EEF" w:rsidRDefault="00476EEF" w:rsidP="00A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EF" w:rsidRDefault="00476EEF" w:rsidP="00A71A7D">
      <w:pPr>
        <w:spacing w:after="0" w:line="240" w:lineRule="auto"/>
      </w:pPr>
      <w:r>
        <w:separator/>
      </w:r>
    </w:p>
  </w:footnote>
  <w:footnote w:type="continuationSeparator" w:id="0">
    <w:p w:rsidR="00476EEF" w:rsidRDefault="00476EEF" w:rsidP="00A7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7D" w:rsidRPr="00A71A7D" w:rsidRDefault="00A71A7D" w:rsidP="00A71A7D">
    <w:pPr>
      <w:pStyle w:val="Header"/>
      <w:jc w:val="center"/>
      <w:rPr>
        <w:rFonts w:ascii="Times New Roman" w:hAnsi="Times New Roman" w:cs="Times New Roman"/>
        <w:b/>
        <w:color w:val="25478B"/>
        <w:sz w:val="32"/>
        <w:szCs w:val="32"/>
      </w:rPr>
    </w:pPr>
    <w:r w:rsidRPr="00A71A7D">
      <w:rPr>
        <w:rFonts w:ascii="Times New Roman" w:hAnsi="Times New Roman" w:cs="Times New Roman"/>
        <w:b/>
        <w:color w:val="25478B"/>
        <w:sz w:val="32"/>
        <w:szCs w:val="32"/>
      </w:rPr>
      <w:t>June 2019</w:t>
    </w:r>
  </w:p>
  <w:p w:rsidR="00A71A7D" w:rsidRPr="00A71A7D" w:rsidRDefault="00A71A7D" w:rsidP="00A71A7D">
    <w:pPr>
      <w:pStyle w:val="Header"/>
      <w:jc w:val="center"/>
      <w:rPr>
        <w:rFonts w:ascii="Times New Roman" w:hAnsi="Times New Roman" w:cs="Times New Roman"/>
      </w:rPr>
    </w:pPr>
    <w:r w:rsidRPr="00A71A7D">
      <w:rPr>
        <w:rFonts w:ascii="Times New Roman" w:hAnsi="Times New Roman" w:cs="Times New Roman"/>
      </w:rPr>
      <w:t>HUNTINGTON MEDICAL STAFF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7D"/>
    <w:rsid w:val="003740A5"/>
    <w:rsid w:val="00476EEF"/>
    <w:rsid w:val="007F6D05"/>
    <w:rsid w:val="00A71A7D"/>
    <w:rsid w:val="00C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CA62B-5093-4585-893E-CB802BE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1A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1A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1A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1A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1A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1A7D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A7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7D"/>
  </w:style>
  <w:style w:type="paragraph" w:styleId="Footer">
    <w:name w:val="footer"/>
    <w:basedOn w:val="Normal"/>
    <w:link w:val="FooterChar"/>
    <w:uiPriority w:val="99"/>
    <w:unhideWhenUsed/>
    <w:rsid w:val="00A7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Dashchian</dc:creator>
  <cp:keywords/>
  <dc:description/>
  <cp:lastModifiedBy>Gladys Bonas</cp:lastModifiedBy>
  <cp:revision>2</cp:revision>
  <cp:lastPrinted>2019-05-14T16:35:00Z</cp:lastPrinted>
  <dcterms:created xsi:type="dcterms:W3CDTF">2019-05-17T22:45:00Z</dcterms:created>
  <dcterms:modified xsi:type="dcterms:W3CDTF">2019-05-17T22:45:00Z</dcterms:modified>
</cp:coreProperties>
</file>