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5D" w:rsidRPr="00095837" w:rsidRDefault="0056665D" w:rsidP="0056665D">
      <w:pPr>
        <w:jc w:val="center"/>
        <w:rPr>
          <w:b/>
          <w:sz w:val="24"/>
          <w:szCs w:val="24"/>
        </w:rPr>
      </w:pPr>
      <w:r w:rsidRPr="00095837">
        <w:rPr>
          <w:b/>
          <w:sz w:val="24"/>
          <w:szCs w:val="24"/>
        </w:rPr>
        <w:t>MEC Members</w:t>
      </w:r>
      <w:r>
        <w:rPr>
          <w:b/>
          <w:sz w:val="24"/>
          <w:szCs w:val="24"/>
        </w:rPr>
        <w:t xml:space="preserve"> / Department Chairs /</w:t>
      </w:r>
      <w:r w:rsidRPr="00095837">
        <w:rPr>
          <w:b/>
          <w:sz w:val="24"/>
          <w:szCs w:val="24"/>
        </w:rPr>
        <w:t xml:space="preserve"> Section Chairs</w:t>
      </w:r>
    </w:p>
    <w:p w:rsidR="006B3934" w:rsidRDefault="006B3934"/>
    <w:tbl>
      <w:tblPr>
        <w:tblStyle w:val="TableGrid"/>
        <w:tblW w:w="0" w:type="auto"/>
        <w:tblLook w:val="04A0"/>
      </w:tblPr>
      <w:tblGrid>
        <w:gridCol w:w="3798"/>
        <w:gridCol w:w="3150"/>
        <w:gridCol w:w="2916"/>
      </w:tblGrid>
      <w:tr w:rsidR="0056665D" w:rsidTr="00F952E1">
        <w:trPr>
          <w:trHeight w:val="432"/>
        </w:trPr>
        <w:tc>
          <w:tcPr>
            <w:tcW w:w="9864" w:type="dxa"/>
            <w:gridSpan w:val="3"/>
            <w:shd w:val="clear" w:color="auto" w:fill="92CDDC" w:themeFill="accent5" w:themeFillTint="99"/>
            <w:vAlign w:val="center"/>
          </w:tcPr>
          <w:p w:rsidR="008975A5" w:rsidRDefault="008975A5" w:rsidP="00897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Officers / </w:t>
            </w:r>
            <w:r w:rsidR="0056665D" w:rsidRPr="0056665D">
              <w:rPr>
                <w:b/>
                <w:sz w:val="24"/>
              </w:rPr>
              <w:t>MEC</w:t>
            </w:r>
            <w:r w:rsidR="0056665D">
              <w:rPr>
                <w:b/>
                <w:sz w:val="24"/>
              </w:rPr>
              <w:t xml:space="preserve"> Member</w:t>
            </w:r>
            <w:r>
              <w:rPr>
                <w:b/>
                <w:sz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>2017</w:t>
            </w:r>
            <w:r w:rsidRPr="00095837">
              <w:rPr>
                <w:b/>
                <w:sz w:val="24"/>
                <w:szCs w:val="24"/>
              </w:rPr>
              <w:t xml:space="preserve"> – 201</w:t>
            </w:r>
            <w:r>
              <w:rPr>
                <w:b/>
                <w:sz w:val="24"/>
                <w:szCs w:val="24"/>
              </w:rPr>
              <w:t>8</w:t>
            </w:r>
          </w:p>
          <w:p w:rsidR="0056665D" w:rsidRPr="0056665D" w:rsidRDefault="0056665D" w:rsidP="00F952E1">
            <w:pPr>
              <w:jc w:val="center"/>
              <w:rPr>
                <w:b/>
              </w:rPr>
            </w:pPr>
          </w:p>
        </w:tc>
      </w:tr>
      <w:tr w:rsidR="0056665D" w:rsidTr="00007A70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56665D" w:rsidRDefault="0056665D">
            <w:r>
              <w:t>President</w:t>
            </w:r>
          </w:p>
        </w:tc>
        <w:tc>
          <w:tcPr>
            <w:tcW w:w="6066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56665D" w:rsidRDefault="00F165BA" w:rsidP="00793C87">
            <w:r>
              <w:t>Christopher Hedley</w:t>
            </w:r>
            <w:r w:rsidR="0056665D">
              <w:t>, MD</w:t>
            </w:r>
          </w:p>
        </w:tc>
      </w:tr>
      <w:tr w:rsidR="0056665D" w:rsidRPr="00007A70" w:rsidTr="00007A70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56665D" w:rsidRPr="00007A70" w:rsidRDefault="0056665D">
            <w:r w:rsidRPr="00007A70">
              <w:t>President Elect</w:t>
            </w:r>
          </w:p>
        </w:tc>
        <w:tc>
          <w:tcPr>
            <w:tcW w:w="6066" w:type="dxa"/>
            <w:gridSpan w:val="2"/>
            <w:tcBorders>
              <w:left w:val="nil"/>
            </w:tcBorders>
            <w:shd w:val="clear" w:color="auto" w:fill="auto"/>
          </w:tcPr>
          <w:p w:rsidR="0056665D" w:rsidRPr="006608CE" w:rsidRDefault="008975A5">
            <w:r w:rsidRPr="006608CE">
              <w:t>Harry Bowles, MD</w:t>
            </w:r>
            <w:r w:rsidR="006608CE" w:rsidRPr="006608CE">
              <w:t xml:space="preserve"> </w:t>
            </w:r>
          </w:p>
        </w:tc>
      </w:tr>
      <w:tr w:rsidR="0056665D" w:rsidTr="00007A70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56665D" w:rsidRPr="00007A70" w:rsidRDefault="0056665D">
            <w:r w:rsidRPr="00007A70">
              <w:t>Secretary/Treasurer</w:t>
            </w:r>
          </w:p>
        </w:tc>
        <w:tc>
          <w:tcPr>
            <w:tcW w:w="6066" w:type="dxa"/>
            <w:gridSpan w:val="2"/>
            <w:tcBorders>
              <w:left w:val="nil"/>
            </w:tcBorders>
            <w:shd w:val="clear" w:color="auto" w:fill="auto"/>
          </w:tcPr>
          <w:p w:rsidR="0056665D" w:rsidRPr="00F567FC" w:rsidRDefault="008975A5" w:rsidP="006608CE">
            <w:r w:rsidRPr="00F567FC">
              <w:t>Laura Sirott, MD</w:t>
            </w:r>
            <w:r w:rsidR="006608CE" w:rsidRPr="00F567FC">
              <w:t xml:space="preserve"> </w:t>
            </w:r>
          </w:p>
        </w:tc>
      </w:tr>
      <w:tr w:rsidR="0056665D" w:rsidTr="00F952E1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56665D" w:rsidRDefault="0056665D">
            <w:r>
              <w:t>Chair, Credentials Committee</w:t>
            </w:r>
          </w:p>
        </w:tc>
        <w:tc>
          <w:tcPr>
            <w:tcW w:w="6066" w:type="dxa"/>
            <w:gridSpan w:val="2"/>
            <w:tcBorders>
              <w:left w:val="nil"/>
            </w:tcBorders>
          </w:tcPr>
          <w:p w:rsidR="0056665D" w:rsidRDefault="00F165BA" w:rsidP="00793C87">
            <w:r>
              <w:t>Madhu Anvekar</w:t>
            </w:r>
            <w:r w:rsidR="0056665D">
              <w:t>, MD</w:t>
            </w:r>
          </w:p>
        </w:tc>
      </w:tr>
      <w:tr w:rsidR="0056665D" w:rsidTr="00F952E1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56665D" w:rsidRDefault="0056665D">
            <w:r>
              <w:t>Chair, Quality Management</w:t>
            </w:r>
          </w:p>
        </w:tc>
        <w:tc>
          <w:tcPr>
            <w:tcW w:w="6066" w:type="dxa"/>
            <w:gridSpan w:val="2"/>
            <w:tcBorders>
              <w:left w:val="nil"/>
            </w:tcBorders>
          </w:tcPr>
          <w:p w:rsidR="0056665D" w:rsidRDefault="00F165BA" w:rsidP="00793C87">
            <w:r>
              <w:t>David Lourie, MD</w:t>
            </w:r>
          </w:p>
        </w:tc>
      </w:tr>
      <w:tr w:rsidR="0056665D" w:rsidTr="00F952E1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56665D" w:rsidRDefault="0056665D">
            <w:r>
              <w:t>Chair, Department of Medicine</w:t>
            </w:r>
          </w:p>
        </w:tc>
        <w:tc>
          <w:tcPr>
            <w:tcW w:w="6066" w:type="dxa"/>
            <w:gridSpan w:val="2"/>
            <w:tcBorders>
              <w:left w:val="nil"/>
            </w:tcBorders>
          </w:tcPr>
          <w:p w:rsidR="0056665D" w:rsidRDefault="00F165BA">
            <w:r>
              <w:t>Syeda Ali</w:t>
            </w:r>
            <w:r w:rsidR="00D665EB">
              <w:t>, MD</w:t>
            </w:r>
          </w:p>
        </w:tc>
      </w:tr>
      <w:tr w:rsidR="0056665D" w:rsidTr="00F952E1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56665D" w:rsidRDefault="0056665D">
            <w:r>
              <w:t>Chair, Department of OB/GYN</w:t>
            </w:r>
          </w:p>
        </w:tc>
        <w:tc>
          <w:tcPr>
            <w:tcW w:w="6066" w:type="dxa"/>
            <w:gridSpan w:val="2"/>
            <w:tcBorders>
              <w:left w:val="nil"/>
            </w:tcBorders>
          </w:tcPr>
          <w:p w:rsidR="0056665D" w:rsidRDefault="00F165BA" w:rsidP="00793C87">
            <w:r>
              <w:t>Kathy Walker,</w:t>
            </w:r>
            <w:r w:rsidR="0056665D">
              <w:t xml:space="preserve"> MD</w:t>
            </w:r>
          </w:p>
        </w:tc>
      </w:tr>
      <w:tr w:rsidR="0056665D" w:rsidTr="00F952E1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56665D" w:rsidRDefault="0056665D">
            <w:r>
              <w:t>Chair, Department of Pediatrics</w:t>
            </w:r>
          </w:p>
        </w:tc>
        <w:tc>
          <w:tcPr>
            <w:tcW w:w="6066" w:type="dxa"/>
            <w:gridSpan w:val="2"/>
            <w:tcBorders>
              <w:left w:val="nil"/>
            </w:tcBorders>
          </w:tcPr>
          <w:p w:rsidR="0056665D" w:rsidRDefault="00F165BA" w:rsidP="00793C87">
            <w:r>
              <w:t>John Rodarte</w:t>
            </w:r>
            <w:r w:rsidR="0056665D">
              <w:t>, MD</w:t>
            </w:r>
          </w:p>
        </w:tc>
      </w:tr>
      <w:tr w:rsidR="0056665D" w:rsidTr="00F952E1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56665D" w:rsidRDefault="0056665D">
            <w:r>
              <w:t>Chair, Department of Surgery</w:t>
            </w:r>
          </w:p>
        </w:tc>
        <w:tc>
          <w:tcPr>
            <w:tcW w:w="6066" w:type="dxa"/>
            <w:gridSpan w:val="2"/>
            <w:tcBorders>
              <w:left w:val="nil"/>
            </w:tcBorders>
          </w:tcPr>
          <w:p w:rsidR="0056665D" w:rsidRDefault="00F165BA" w:rsidP="00793C87">
            <w:r>
              <w:t>Howard Kaufman</w:t>
            </w:r>
            <w:r w:rsidR="0056665D">
              <w:t>, MD</w:t>
            </w:r>
          </w:p>
        </w:tc>
      </w:tr>
      <w:tr w:rsidR="0056665D" w:rsidTr="00F952E1">
        <w:trPr>
          <w:trHeight w:val="432"/>
        </w:trPr>
        <w:tc>
          <w:tcPr>
            <w:tcW w:w="9864" w:type="dxa"/>
            <w:gridSpan w:val="3"/>
            <w:shd w:val="clear" w:color="auto" w:fill="92CDDC" w:themeFill="accent5" w:themeFillTint="99"/>
            <w:vAlign w:val="center"/>
          </w:tcPr>
          <w:p w:rsidR="0056665D" w:rsidRPr="0056665D" w:rsidRDefault="0056665D" w:rsidP="0056665D">
            <w:pPr>
              <w:jc w:val="center"/>
              <w:rPr>
                <w:b/>
              </w:rPr>
            </w:pPr>
            <w:r w:rsidRPr="0056665D">
              <w:rPr>
                <w:b/>
                <w:sz w:val="24"/>
              </w:rPr>
              <w:t>Chair Elect</w:t>
            </w:r>
            <w:r w:rsidR="005529C4">
              <w:rPr>
                <w:b/>
                <w:sz w:val="24"/>
              </w:rPr>
              <w:t xml:space="preserve"> (Officers for the </w:t>
            </w:r>
            <w:r w:rsidR="008975A5">
              <w:rPr>
                <w:b/>
                <w:sz w:val="24"/>
              </w:rPr>
              <w:t>2019-2020 Term)</w:t>
            </w:r>
          </w:p>
        </w:tc>
      </w:tr>
      <w:tr w:rsidR="0056665D" w:rsidTr="00007A70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Pr="0056665D" w:rsidRDefault="0056665D" w:rsidP="0056665D">
            <w:r w:rsidRPr="0056665D">
              <w:t>Credentials</w:t>
            </w:r>
          </w:p>
        </w:tc>
        <w:tc>
          <w:tcPr>
            <w:tcW w:w="60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665D" w:rsidRPr="0056665D" w:rsidRDefault="008975A5" w:rsidP="0056665D">
            <w:r>
              <w:t>Steven Battaglia, MD</w:t>
            </w:r>
          </w:p>
        </w:tc>
      </w:tr>
      <w:tr w:rsidR="0056665D" w:rsidTr="00007A70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Pr="0056665D" w:rsidRDefault="0056665D" w:rsidP="0056665D">
            <w:r>
              <w:t>Quality Management</w:t>
            </w:r>
          </w:p>
        </w:tc>
        <w:tc>
          <w:tcPr>
            <w:tcW w:w="60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665D" w:rsidRDefault="005529C4" w:rsidP="0056665D">
            <w:r>
              <w:t>Daniel Laster, MD</w:t>
            </w:r>
          </w:p>
        </w:tc>
      </w:tr>
      <w:tr w:rsidR="0056665D" w:rsidTr="00007A70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Pr="0056665D" w:rsidRDefault="0056665D" w:rsidP="0056665D">
            <w:r>
              <w:t>Medicine</w:t>
            </w:r>
          </w:p>
        </w:tc>
        <w:tc>
          <w:tcPr>
            <w:tcW w:w="60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665D" w:rsidRPr="0056665D" w:rsidRDefault="005529C4" w:rsidP="0056665D">
            <w:r>
              <w:t>Waleed Shindy, MD</w:t>
            </w:r>
          </w:p>
        </w:tc>
      </w:tr>
      <w:tr w:rsidR="0056665D" w:rsidTr="00007A70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Pr="0056665D" w:rsidRDefault="0056665D" w:rsidP="0056665D">
            <w:r>
              <w:t>OB/GYN</w:t>
            </w:r>
          </w:p>
        </w:tc>
        <w:tc>
          <w:tcPr>
            <w:tcW w:w="60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665D" w:rsidRPr="0056665D" w:rsidRDefault="005529C4" w:rsidP="0056665D">
            <w:r>
              <w:t>Patrick Sutton, MD</w:t>
            </w:r>
          </w:p>
        </w:tc>
      </w:tr>
      <w:tr w:rsidR="0056665D" w:rsidTr="00007A70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Pediatrics</w:t>
            </w:r>
          </w:p>
        </w:tc>
        <w:tc>
          <w:tcPr>
            <w:tcW w:w="60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665D" w:rsidRDefault="005529C4" w:rsidP="0056665D">
            <w:r>
              <w:t>Jamie Powers, MD</w:t>
            </w:r>
          </w:p>
        </w:tc>
      </w:tr>
      <w:tr w:rsidR="0056665D" w:rsidTr="00007A70">
        <w:trPr>
          <w:trHeight w:val="302"/>
        </w:trPr>
        <w:tc>
          <w:tcPr>
            <w:tcW w:w="379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56665D" w:rsidRDefault="0056665D" w:rsidP="0056665D">
            <w:r>
              <w:t>Surgery</w:t>
            </w:r>
          </w:p>
        </w:tc>
        <w:tc>
          <w:tcPr>
            <w:tcW w:w="6066" w:type="dxa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665D" w:rsidRDefault="005529C4" w:rsidP="0056665D">
            <w:r>
              <w:t>Armen Dikranian, MD</w:t>
            </w:r>
          </w:p>
        </w:tc>
      </w:tr>
      <w:tr w:rsidR="0056665D" w:rsidTr="00CE079B">
        <w:trPr>
          <w:trHeight w:val="432"/>
        </w:trPr>
        <w:tc>
          <w:tcPr>
            <w:tcW w:w="3798" w:type="dxa"/>
            <w:tcBorders>
              <w:right w:val="nil"/>
            </w:tcBorders>
            <w:shd w:val="clear" w:color="auto" w:fill="92CDDC" w:themeFill="accent5" w:themeFillTint="99"/>
            <w:vAlign w:val="center"/>
          </w:tcPr>
          <w:p w:rsidR="0056665D" w:rsidRPr="0056665D" w:rsidRDefault="0056665D" w:rsidP="0056665D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92CDDC" w:themeFill="accent5" w:themeFillTint="99"/>
            <w:vAlign w:val="center"/>
          </w:tcPr>
          <w:p w:rsidR="0056665D" w:rsidRPr="0056665D" w:rsidRDefault="0056665D" w:rsidP="00F95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Chairs</w:t>
            </w:r>
            <w:r w:rsidR="006608CE">
              <w:rPr>
                <w:b/>
                <w:sz w:val="24"/>
              </w:rPr>
              <w:t xml:space="preserve">  2017-2018</w:t>
            </w:r>
          </w:p>
        </w:tc>
        <w:tc>
          <w:tcPr>
            <w:tcW w:w="2916" w:type="dxa"/>
            <w:tcBorders>
              <w:left w:val="nil"/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56665D" w:rsidRPr="0056665D" w:rsidRDefault="0056665D" w:rsidP="00F95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Vice Chair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Anesthesia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65D" w:rsidRDefault="006608CE" w:rsidP="00F952E1">
            <w:r>
              <w:t>Andres Falabella, MD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auto"/>
            <w:vAlign w:val="center"/>
          </w:tcPr>
          <w:p w:rsidR="0056665D" w:rsidRDefault="007B01A3" w:rsidP="0056665D">
            <w:r>
              <w:t>N/A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Cardiology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65D" w:rsidRDefault="006608CE" w:rsidP="0056665D">
            <w:r>
              <w:t>Fernando Roth, MD</w:t>
            </w:r>
          </w:p>
        </w:tc>
        <w:tc>
          <w:tcPr>
            <w:tcW w:w="2916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665D" w:rsidRDefault="007B01A3" w:rsidP="0056665D">
            <w:r>
              <w:t>N/A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Critical Care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65D" w:rsidRDefault="007B01A3" w:rsidP="0056665D">
            <w:r>
              <w:t>Ashish Patel</w:t>
            </w:r>
            <w:r w:rsidR="00793C87">
              <w:t>, MD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auto"/>
            <w:vAlign w:val="center"/>
          </w:tcPr>
          <w:p w:rsidR="0056665D" w:rsidRDefault="007B01A3" w:rsidP="0056665D">
            <w:r>
              <w:t>Ayman Saad</w:t>
            </w:r>
            <w:r w:rsidR="004D42CE">
              <w:t>, MD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Emergency Medicine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65D" w:rsidRDefault="007B01A3" w:rsidP="00793C87">
            <w:r>
              <w:t>David Ulick</w:t>
            </w:r>
            <w:r w:rsidR="0056665D">
              <w:t>, MD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auto"/>
            <w:vAlign w:val="center"/>
          </w:tcPr>
          <w:p w:rsidR="0056665D" w:rsidRDefault="005930B4" w:rsidP="0056665D">
            <w:r>
              <w:t>Bradley Gerberich, MD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ENT</w:t>
            </w:r>
          </w:p>
        </w:tc>
        <w:tc>
          <w:tcPr>
            <w:tcW w:w="315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6665D" w:rsidRPr="004D42CE" w:rsidRDefault="007B01A3" w:rsidP="0056665D">
            <w:r>
              <w:t>K. Kay Durairaj, MD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auto"/>
            <w:vAlign w:val="center"/>
          </w:tcPr>
          <w:p w:rsidR="0056665D" w:rsidRDefault="005930B4" w:rsidP="0056665D">
            <w:r>
              <w:t>Ted Shen, MD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Gastroenterology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65D" w:rsidRDefault="006608CE" w:rsidP="0056665D">
            <w:r>
              <w:t>Isaac Bartley, MD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auto"/>
            <w:vAlign w:val="center"/>
          </w:tcPr>
          <w:p w:rsidR="0056665D" w:rsidRDefault="007B01A3" w:rsidP="0056665D">
            <w:r>
              <w:t>N/A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General Surgery</w:t>
            </w:r>
          </w:p>
        </w:tc>
        <w:tc>
          <w:tcPr>
            <w:tcW w:w="315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6665D" w:rsidRDefault="006608CE" w:rsidP="0056665D">
            <w:r>
              <w:t>Gabriel Akopian, MD</w:t>
            </w:r>
          </w:p>
        </w:tc>
        <w:tc>
          <w:tcPr>
            <w:tcW w:w="2916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665D" w:rsidRDefault="007B01A3" w:rsidP="0056665D">
            <w:r>
              <w:t>N/A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Hematology/Oncology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65D" w:rsidRDefault="007B01A3" w:rsidP="0056665D">
            <w:r>
              <w:t>Evangelia Kirimis, MD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auto"/>
            <w:vAlign w:val="center"/>
          </w:tcPr>
          <w:p w:rsidR="0056665D" w:rsidRDefault="005930B4" w:rsidP="0056665D">
            <w:r>
              <w:t>Stephen Koehler, MD</w:t>
            </w:r>
          </w:p>
        </w:tc>
      </w:tr>
      <w:tr w:rsidR="007B01A3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7B01A3" w:rsidRDefault="007B01A3" w:rsidP="0056665D">
            <w:r>
              <w:t xml:space="preserve">Metabolic &amp; Bariatric Surgery 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1A3" w:rsidRDefault="006608CE" w:rsidP="0056665D">
            <w:r>
              <w:t>David Lourie, MD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auto"/>
            <w:vAlign w:val="center"/>
          </w:tcPr>
          <w:p w:rsidR="007B01A3" w:rsidRDefault="007B01A3" w:rsidP="0056665D">
            <w:r>
              <w:t>N/A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7B01A3">
            <w:r>
              <w:t>Neu</w:t>
            </w:r>
            <w:r w:rsidR="007B01A3">
              <w:t>rology</w:t>
            </w:r>
          </w:p>
        </w:tc>
        <w:tc>
          <w:tcPr>
            <w:tcW w:w="315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6665D" w:rsidRDefault="006608CE" w:rsidP="0056665D">
            <w:r>
              <w:t>Yafa Minazad, MD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auto"/>
            <w:vAlign w:val="center"/>
          </w:tcPr>
          <w:p w:rsidR="0056665D" w:rsidRDefault="007B01A3" w:rsidP="0056665D">
            <w:r>
              <w:t>N/A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Neuro</w:t>
            </w:r>
            <w:r w:rsidR="007B01A3">
              <w:t xml:space="preserve">surgery 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65D" w:rsidRDefault="006608CE" w:rsidP="0056665D">
            <w:r>
              <w:t>Igor Fineman, MD</w:t>
            </w:r>
          </w:p>
        </w:tc>
        <w:tc>
          <w:tcPr>
            <w:tcW w:w="2916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665D" w:rsidRDefault="007B01A3" w:rsidP="0056665D">
            <w:r>
              <w:t>N/A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Ophthalmology</w:t>
            </w:r>
          </w:p>
        </w:tc>
        <w:tc>
          <w:tcPr>
            <w:tcW w:w="315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6665D" w:rsidRDefault="007B01A3" w:rsidP="007B01A3">
            <w:r>
              <w:t>Michael Burnstine,</w:t>
            </w:r>
            <w:r w:rsidR="00793C87">
              <w:t xml:space="preserve"> M</w:t>
            </w:r>
            <w:r>
              <w:t>D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auto"/>
            <w:vAlign w:val="center"/>
          </w:tcPr>
          <w:p w:rsidR="0056665D" w:rsidRDefault="005930B4" w:rsidP="0056665D">
            <w:r>
              <w:t>Michael Miller, MD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Oral and Maxillofacial Surgery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65D" w:rsidRDefault="006608CE" w:rsidP="0056665D">
            <w:r>
              <w:t>To be announced</w:t>
            </w:r>
          </w:p>
        </w:tc>
        <w:tc>
          <w:tcPr>
            <w:tcW w:w="2916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665D" w:rsidRDefault="007B01A3" w:rsidP="0056665D">
            <w:r>
              <w:t>N/A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Orthopedic</w:t>
            </w:r>
          </w:p>
        </w:tc>
        <w:tc>
          <w:tcPr>
            <w:tcW w:w="315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6665D" w:rsidRDefault="007B01A3" w:rsidP="0056665D">
            <w:r>
              <w:t>Charles Resnick, MD</w:t>
            </w:r>
          </w:p>
        </w:tc>
        <w:tc>
          <w:tcPr>
            <w:tcW w:w="2916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665D" w:rsidRDefault="005930B4" w:rsidP="0056665D">
            <w:r>
              <w:t>Gregory Northrop, MD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Plastic Surgery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65D" w:rsidRDefault="006608CE" w:rsidP="0056665D">
            <w:r>
              <w:t>Daniel Casper, MD</w:t>
            </w:r>
          </w:p>
        </w:tc>
        <w:tc>
          <w:tcPr>
            <w:tcW w:w="2916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665D" w:rsidRDefault="006608CE" w:rsidP="0056665D">
            <w:r>
              <w:t>Christopher Tiner, MD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Psychiatry</w:t>
            </w:r>
          </w:p>
        </w:tc>
        <w:tc>
          <w:tcPr>
            <w:tcW w:w="315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6665D" w:rsidRDefault="007B01A3" w:rsidP="0056665D">
            <w:r>
              <w:t>Clifford Feldman, MD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auto"/>
            <w:vAlign w:val="center"/>
          </w:tcPr>
          <w:p w:rsidR="0056665D" w:rsidRDefault="005930B4" w:rsidP="0056665D">
            <w:r>
              <w:t>Christian Rutland, MD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Pulmonary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65D" w:rsidRDefault="006608CE" w:rsidP="0056665D">
            <w:r>
              <w:t>Brook Chandrasoma, MD</w:t>
            </w:r>
          </w:p>
        </w:tc>
        <w:tc>
          <w:tcPr>
            <w:tcW w:w="2916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665D" w:rsidRDefault="007B01A3" w:rsidP="0056665D">
            <w:r>
              <w:t>N/A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Radiology/Nuclear Medicine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65D" w:rsidRDefault="00EA420B" w:rsidP="00793C87">
            <w:r>
              <w:t>Christopher Hedley, MD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auto"/>
            <w:vAlign w:val="center"/>
          </w:tcPr>
          <w:p w:rsidR="0056665D" w:rsidRDefault="004D42CE" w:rsidP="004D42CE">
            <w:r>
              <w:t>Jon Foran, MD</w:t>
            </w:r>
          </w:p>
        </w:tc>
      </w:tr>
      <w:tr w:rsidR="006608CE" w:rsidTr="006608CE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6608CE" w:rsidRDefault="006608CE" w:rsidP="0056665D">
            <w:r>
              <w:t>Thoracic Surgery</w:t>
            </w:r>
          </w:p>
        </w:tc>
        <w:tc>
          <w:tcPr>
            <w:tcW w:w="60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608CE" w:rsidRDefault="006608CE" w:rsidP="0056665D">
            <w:r>
              <w:t>Co-Chairs:</w:t>
            </w:r>
          </w:p>
          <w:p w:rsidR="006608CE" w:rsidRDefault="006608CE" w:rsidP="0056665D">
            <w:r>
              <w:t>Robbin Cohen,  MD &amp; Paul McFadden, MD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Trauma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65D" w:rsidRDefault="0056665D" w:rsidP="0056665D">
            <w:r>
              <w:t>Amal Obaid, MD</w:t>
            </w:r>
          </w:p>
        </w:tc>
        <w:tc>
          <w:tcPr>
            <w:tcW w:w="2916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665D" w:rsidRDefault="00D27A18" w:rsidP="0056665D">
            <w:r>
              <w:t>N/A</w:t>
            </w:r>
          </w:p>
        </w:tc>
      </w:tr>
      <w:tr w:rsidR="0056665D" w:rsidTr="00CE079B">
        <w:trPr>
          <w:trHeight w:val="302"/>
        </w:trPr>
        <w:tc>
          <w:tcPr>
            <w:tcW w:w="3798" w:type="dxa"/>
            <w:tcBorders>
              <w:right w:val="nil"/>
            </w:tcBorders>
            <w:vAlign w:val="center"/>
          </w:tcPr>
          <w:p w:rsidR="0056665D" w:rsidRDefault="0056665D" w:rsidP="0056665D">
            <w:r>
              <w:t>Urology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65D" w:rsidRDefault="00D27A18" w:rsidP="0056665D">
            <w:r>
              <w:t>Michael Bishai, MD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auto"/>
            <w:vAlign w:val="center"/>
          </w:tcPr>
          <w:p w:rsidR="0056665D" w:rsidRDefault="005930B4" w:rsidP="0056665D">
            <w:r>
              <w:t>Philip Pearson, MD</w:t>
            </w:r>
          </w:p>
        </w:tc>
      </w:tr>
    </w:tbl>
    <w:p w:rsidR="0056665D" w:rsidRDefault="0056665D"/>
    <w:p w:rsidR="006B3934" w:rsidRDefault="006B3934"/>
    <w:tbl>
      <w:tblPr>
        <w:tblStyle w:val="TableGrid"/>
        <w:tblW w:w="0" w:type="auto"/>
        <w:tblLook w:val="04A0"/>
      </w:tblPr>
      <w:tblGrid>
        <w:gridCol w:w="3798"/>
        <w:gridCol w:w="6066"/>
      </w:tblGrid>
      <w:tr w:rsidR="006B3934" w:rsidTr="006B3934">
        <w:trPr>
          <w:trHeight w:val="432"/>
        </w:trPr>
        <w:tc>
          <w:tcPr>
            <w:tcW w:w="9864" w:type="dxa"/>
            <w:gridSpan w:val="2"/>
            <w:shd w:val="clear" w:color="auto" w:fill="92CDDC" w:themeFill="accent5" w:themeFillTint="99"/>
            <w:vAlign w:val="center"/>
          </w:tcPr>
          <w:p w:rsidR="006B3934" w:rsidRPr="0056665D" w:rsidRDefault="006B3934" w:rsidP="00A66CF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Committee Chairs</w:t>
            </w:r>
            <w:r w:rsidR="00670FFB">
              <w:rPr>
                <w:b/>
                <w:sz w:val="24"/>
              </w:rPr>
              <w:t xml:space="preserve"> </w:t>
            </w:r>
          </w:p>
        </w:tc>
      </w:tr>
      <w:tr w:rsidR="00041111" w:rsidRPr="00860245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041111" w:rsidRPr="00860245" w:rsidRDefault="005259EB" w:rsidP="006B3934">
            <w:r w:rsidRPr="00860245">
              <w:t>Bariatric</w:t>
            </w:r>
          </w:p>
        </w:tc>
        <w:tc>
          <w:tcPr>
            <w:tcW w:w="6066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041111" w:rsidRPr="00860245" w:rsidRDefault="00041111" w:rsidP="005259EB">
            <w:r w:rsidRPr="00860245">
              <w:t>David Lourie, MD</w:t>
            </w:r>
            <w:r w:rsidR="005259EB">
              <w:t xml:space="preserve"> </w:t>
            </w:r>
          </w:p>
        </w:tc>
      </w:tr>
      <w:tr w:rsidR="006B3934" w:rsidRPr="000518B1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6B3934" w:rsidRPr="000518B1" w:rsidRDefault="00DD09EE" w:rsidP="006B3934">
            <w:r w:rsidRPr="000518B1">
              <w:t>Bioethics</w:t>
            </w:r>
          </w:p>
        </w:tc>
        <w:tc>
          <w:tcPr>
            <w:tcW w:w="6066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6B3934" w:rsidRPr="000518B1" w:rsidRDefault="00CE079B" w:rsidP="00DD09EE">
            <w:r w:rsidRPr="000518B1">
              <w:t xml:space="preserve">Nathan </w:t>
            </w:r>
            <w:r w:rsidR="00DD09EE" w:rsidRPr="000518B1">
              <w:t>Lewis</w:t>
            </w:r>
            <w:r w:rsidRPr="000518B1">
              <w:t>, MD</w:t>
            </w:r>
          </w:p>
        </w:tc>
      </w:tr>
      <w:tr w:rsidR="006B3934" w:rsidRPr="000518B1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6B3934" w:rsidRPr="000518B1" w:rsidRDefault="00DD09EE" w:rsidP="00DD09EE">
            <w:r w:rsidRPr="000518B1">
              <w:t>Bylaws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auto"/>
          </w:tcPr>
          <w:p w:rsidR="006B3934" w:rsidRPr="000518B1" w:rsidRDefault="00CE079B" w:rsidP="006B3934">
            <w:r w:rsidRPr="000518B1">
              <w:t xml:space="preserve">Glenn </w:t>
            </w:r>
            <w:r w:rsidR="00DD09EE" w:rsidRPr="000518B1">
              <w:t>Littenberg</w:t>
            </w:r>
            <w:r w:rsidRPr="000518B1">
              <w:t>, MD</w:t>
            </w:r>
          </w:p>
        </w:tc>
      </w:tr>
      <w:tr w:rsidR="006B3934" w:rsidRPr="000518B1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6B3934" w:rsidRPr="000518B1" w:rsidRDefault="00DD09EE" w:rsidP="006B3934">
            <w:r w:rsidRPr="000518B1">
              <w:t>Cancer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auto"/>
          </w:tcPr>
          <w:p w:rsidR="006B3934" w:rsidRPr="000518B1" w:rsidRDefault="00CE079B" w:rsidP="006B3934">
            <w:r w:rsidRPr="000518B1">
              <w:t xml:space="preserve">Howard </w:t>
            </w:r>
            <w:r w:rsidR="00DD09EE" w:rsidRPr="000518B1">
              <w:t>Kaufman</w:t>
            </w:r>
            <w:r w:rsidRPr="000518B1">
              <w:t>, MD</w:t>
            </w:r>
          </w:p>
        </w:tc>
      </w:tr>
      <w:tr w:rsidR="006B3934" w:rsidRPr="000518B1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6B3934" w:rsidRPr="000518B1" w:rsidRDefault="00DD09EE" w:rsidP="006B3934">
            <w:r w:rsidRPr="000518B1">
              <w:t>Continuing Medical Education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auto"/>
          </w:tcPr>
          <w:p w:rsidR="006B3934" w:rsidRPr="000518B1" w:rsidRDefault="00CE079B" w:rsidP="006B3934">
            <w:r w:rsidRPr="000518B1">
              <w:t xml:space="preserve">John </w:t>
            </w:r>
            <w:r w:rsidR="00DD09EE" w:rsidRPr="000518B1">
              <w:t>Van Dyke</w:t>
            </w:r>
            <w:r w:rsidRPr="000518B1">
              <w:t>, MD</w:t>
            </w:r>
          </w:p>
        </w:tc>
      </w:tr>
      <w:tr w:rsidR="006B3934" w:rsidRPr="000518B1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6B3934" w:rsidRPr="000518B1" w:rsidRDefault="00DD09EE" w:rsidP="006B3934">
            <w:r w:rsidRPr="000518B1">
              <w:t>Endovascular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auto"/>
          </w:tcPr>
          <w:p w:rsidR="006B3934" w:rsidRPr="000518B1" w:rsidRDefault="006B3535" w:rsidP="006B3934">
            <w:r w:rsidRPr="000518B1">
              <w:t>Babak Yaghmai</w:t>
            </w:r>
            <w:r w:rsidR="00CE079B" w:rsidRPr="000518B1">
              <w:t>, MD</w:t>
            </w:r>
          </w:p>
        </w:tc>
      </w:tr>
      <w:tr w:rsidR="006B3934" w:rsidRPr="000518B1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6B3934" w:rsidRPr="000518B1" w:rsidRDefault="00DD09EE" w:rsidP="00DD09EE">
            <w:r w:rsidRPr="000518B1">
              <w:t>Graduate Medical Education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auto"/>
          </w:tcPr>
          <w:p w:rsidR="006B3934" w:rsidRPr="000518B1" w:rsidRDefault="005259EB" w:rsidP="006B3934">
            <w:r w:rsidRPr="000518B1">
              <w:t>Thomas Vander Laan</w:t>
            </w:r>
            <w:r w:rsidR="00CE079B" w:rsidRPr="000518B1">
              <w:t>, MD</w:t>
            </w:r>
          </w:p>
        </w:tc>
      </w:tr>
      <w:tr w:rsidR="006B3934" w:rsidRPr="000518B1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6B3934" w:rsidRPr="000518B1" w:rsidRDefault="00DD09EE" w:rsidP="006B3934">
            <w:r w:rsidRPr="000518B1">
              <w:t>Infection Control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auto"/>
          </w:tcPr>
          <w:p w:rsidR="006B3934" w:rsidRPr="000518B1" w:rsidRDefault="00CE079B" w:rsidP="006B3934">
            <w:r w:rsidRPr="000518B1">
              <w:t xml:space="preserve">David </w:t>
            </w:r>
            <w:r w:rsidR="00DD09EE" w:rsidRPr="000518B1">
              <w:t>Man</w:t>
            </w:r>
            <w:r w:rsidRPr="000518B1">
              <w:t>, MD</w:t>
            </w:r>
          </w:p>
        </w:tc>
      </w:tr>
      <w:tr w:rsidR="006B3934" w:rsidRPr="000518B1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6B3934" w:rsidRPr="000518B1" w:rsidRDefault="00DD09EE" w:rsidP="006B3934">
            <w:r w:rsidRPr="000518B1">
              <w:t>Interdisciplinary Practice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auto"/>
          </w:tcPr>
          <w:p w:rsidR="006B3934" w:rsidRPr="000518B1" w:rsidRDefault="006B3535" w:rsidP="006B3934">
            <w:r w:rsidRPr="000518B1">
              <w:t>George Matsuda, MD</w:t>
            </w:r>
          </w:p>
        </w:tc>
      </w:tr>
      <w:tr w:rsidR="006B3934" w:rsidRPr="000518B1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6B3934" w:rsidRPr="000518B1" w:rsidRDefault="00DD09EE" w:rsidP="006B3934">
            <w:r w:rsidRPr="000518B1">
              <w:t>Pharmacy, Therapeutics &amp; Diet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auto"/>
          </w:tcPr>
          <w:p w:rsidR="006B3934" w:rsidRPr="000518B1" w:rsidRDefault="00CE079B" w:rsidP="006B3934">
            <w:r w:rsidRPr="000518B1">
              <w:t xml:space="preserve">Roger </w:t>
            </w:r>
            <w:r w:rsidR="00DD09EE" w:rsidRPr="000518B1">
              <w:t>Yang</w:t>
            </w:r>
            <w:r w:rsidRPr="000518B1">
              <w:t>, MD</w:t>
            </w:r>
          </w:p>
        </w:tc>
      </w:tr>
      <w:tr w:rsidR="00DD09EE" w:rsidRPr="000518B1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DD09EE" w:rsidRPr="000518B1" w:rsidRDefault="00DD09EE" w:rsidP="006B3934">
            <w:r w:rsidRPr="000518B1">
              <w:t>Robotic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auto"/>
          </w:tcPr>
          <w:p w:rsidR="00DD09EE" w:rsidRPr="000518B1" w:rsidRDefault="00CE079B" w:rsidP="006B3934">
            <w:r w:rsidRPr="000518B1">
              <w:t xml:space="preserve">Armen </w:t>
            </w:r>
            <w:r w:rsidR="00DD09EE" w:rsidRPr="000518B1">
              <w:t>Dikranian</w:t>
            </w:r>
            <w:r w:rsidRPr="000518B1">
              <w:t>, MD</w:t>
            </w:r>
          </w:p>
        </w:tc>
      </w:tr>
      <w:tr w:rsidR="00DD09EE" w:rsidRPr="000518B1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DD09EE" w:rsidRPr="000518B1" w:rsidRDefault="000740B0" w:rsidP="006B3934">
            <w:r>
              <w:t>Spine (Co-Chairs</w:t>
            </w:r>
            <w:r w:rsidR="00DD09EE" w:rsidRPr="000518B1">
              <w:t>)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auto"/>
          </w:tcPr>
          <w:p w:rsidR="00DD09EE" w:rsidRPr="000518B1" w:rsidRDefault="000740B0" w:rsidP="000740B0">
            <w:r>
              <w:t>William Caton, MD and William Costigan, MD</w:t>
            </w:r>
          </w:p>
        </w:tc>
      </w:tr>
      <w:tr w:rsidR="00DD09EE" w:rsidRPr="000518B1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DD09EE" w:rsidRPr="000518B1" w:rsidRDefault="00DD09EE" w:rsidP="006B3934">
            <w:r w:rsidRPr="000518B1">
              <w:t>Transfusion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auto"/>
          </w:tcPr>
          <w:p w:rsidR="00DD09EE" w:rsidRPr="000518B1" w:rsidRDefault="005259EB" w:rsidP="00287A6F">
            <w:r w:rsidRPr="000518B1">
              <w:t>Ann Moore</w:t>
            </w:r>
            <w:r w:rsidR="000518B1">
              <w:t>, MD</w:t>
            </w:r>
          </w:p>
        </w:tc>
      </w:tr>
      <w:tr w:rsidR="00DD09EE" w:rsidRPr="000518B1" w:rsidTr="00CE079B">
        <w:trPr>
          <w:trHeight w:val="302"/>
        </w:trPr>
        <w:tc>
          <w:tcPr>
            <w:tcW w:w="3798" w:type="dxa"/>
            <w:tcBorders>
              <w:right w:val="nil"/>
            </w:tcBorders>
          </w:tcPr>
          <w:p w:rsidR="00DD09EE" w:rsidRPr="000518B1" w:rsidRDefault="00A66CFC" w:rsidP="006B3934">
            <w:r>
              <w:t xml:space="preserve">Physician </w:t>
            </w:r>
            <w:r w:rsidR="00DD09EE" w:rsidRPr="000518B1">
              <w:t>Well Being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auto"/>
          </w:tcPr>
          <w:p w:rsidR="00DD09EE" w:rsidRPr="000518B1" w:rsidRDefault="005259EB" w:rsidP="006B3934">
            <w:r w:rsidRPr="000518B1">
              <w:t>David Ulick</w:t>
            </w:r>
            <w:r w:rsidR="00CE079B" w:rsidRPr="000518B1">
              <w:t>, MD</w:t>
            </w:r>
          </w:p>
        </w:tc>
      </w:tr>
    </w:tbl>
    <w:p w:rsidR="006B3934" w:rsidRDefault="006B3934">
      <w:pPr>
        <w:rPr>
          <w:i/>
        </w:rPr>
      </w:pPr>
    </w:p>
    <w:p w:rsidR="00BF27C1" w:rsidRDefault="00BF27C1">
      <w:pPr>
        <w:rPr>
          <w:sz w:val="16"/>
          <w:szCs w:val="16"/>
        </w:rPr>
      </w:pPr>
    </w:p>
    <w:p w:rsidR="00BF27C1" w:rsidRPr="00BF27C1" w:rsidRDefault="00BF27C1">
      <w:pPr>
        <w:rPr>
          <w:i/>
          <w:sz w:val="16"/>
          <w:szCs w:val="16"/>
        </w:rPr>
      </w:pPr>
    </w:p>
    <w:p w:rsidR="00BF27C1" w:rsidRPr="00BF27C1" w:rsidRDefault="00BF27C1">
      <w:pPr>
        <w:rPr>
          <w:i/>
          <w:sz w:val="16"/>
          <w:szCs w:val="16"/>
        </w:rPr>
      </w:pPr>
      <w:r w:rsidRPr="00BF27C1">
        <w:rPr>
          <w:i/>
          <w:sz w:val="16"/>
          <w:szCs w:val="16"/>
        </w:rPr>
        <w:t>Shared Drive/MS Leadership/MEC-Dept &amp; Section Chairs 2017-2018</w:t>
      </w:r>
    </w:p>
    <w:p w:rsidR="00BF27C1" w:rsidRDefault="00BF27C1">
      <w:pPr>
        <w:rPr>
          <w:i/>
        </w:rPr>
      </w:pPr>
    </w:p>
    <w:p w:rsidR="00BF27C1" w:rsidRPr="00C941B7" w:rsidRDefault="00BF27C1">
      <w:pPr>
        <w:rPr>
          <w:i/>
        </w:rPr>
      </w:pPr>
    </w:p>
    <w:sectPr w:rsidR="00BF27C1" w:rsidRPr="00C941B7" w:rsidSect="0056665D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665D"/>
    <w:rsid w:val="00007A70"/>
    <w:rsid w:val="00024FD3"/>
    <w:rsid w:val="00041111"/>
    <w:rsid w:val="000518B1"/>
    <w:rsid w:val="000740B0"/>
    <w:rsid w:val="000C2470"/>
    <w:rsid w:val="001B5DF7"/>
    <w:rsid w:val="001E00B8"/>
    <w:rsid w:val="0021547F"/>
    <w:rsid w:val="00275369"/>
    <w:rsid w:val="00287A6F"/>
    <w:rsid w:val="002A6A14"/>
    <w:rsid w:val="00301C51"/>
    <w:rsid w:val="00324244"/>
    <w:rsid w:val="00376C7B"/>
    <w:rsid w:val="003D7900"/>
    <w:rsid w:val="0040746B"/>
    <w:rsid w:val="00455D36"/>
    <w:rsid w:val="004948CF"/>
    <w:rsid w:val="004D42CE"/>
    <w:rsid w:val="00504E9E"/>
    <w:rsid w:val="00521EE0"/>
    <w:rsid w:val="005259EB"/>
    <w:rsid w:val="0053405A"/>
    <w:rsid w:val="005529C4"/>
    <w:rsid w:val="005601CE"/>
    <w:rsid w:val="0056665D"/>
    <w:rsid w:val="005930B4"/>
    <w:rsid w:val="005B4BD8"/>
    <w:rsid w:val="00617B21"/>
    <w:rsid w:val="00625787"/>
    <w:rsid w:val="006608CE"/>
    <w:rsid w:val="00670FFB"/>
    <w:rsid w:val="006908B1"/>
    <w:rsid w:val="006A5823"/>
    <w:rsid w:val="006B3535"/>
    <w:rsid w:val="006B3934"/>
    <w:rsid w:val="00702020"/>
    <w:rsid w:val="0073030E"/>
    <w:rsid w:val="00787667"/>
    <w:rsid w:val="00787FD9"/>
    <w:rsid w:val="00793C87"/>
    <w:rsid w:val="00797C2A"/>
    <w:rsid w:val="007B01A3"/>
    <w:rsid w:val="007F145E"/>
    <w:rsid w:val="007F2AD0"/>
    <w:rsid w:val="00804650"/>
    <w:rsid w:val="008078BD"/>
    <w:rsid w:val="00837674"/>
    <w:rsid w:val="00860245"/>
    <w:rsid w:val="008975A5"/>
    <w:rsid w:val="008B5593"/>
    <w:rsid w:val="008F26CF"/>
    <w:rsid w:val="009322F0"/>
    <w:rsid w:val="009531F3"/>
    <w:rsid w:val="00976F34"/>
    <w:rsid w:val="00993761"/>
    <w:rsid w:val="00A13F6D"/>
    <w:rsid w:val="00A64EF6"/>
    <w:rsid w:val="00A66CFC"/>
    <w:rsid w:val="00A717CA"/>
    <w:rsid w:val="00A74003"/>
    <w:rsid w:val="00A84416"/>
    <w:rsid w:val="00AF2DCD"/>
    <w:rsid w:val="00B85D13"/>
    <w:rsid w:val="00BA7C45"/>
    <w:rsid w:val="00BD74BF"/>
    <w:rsid w:val="00BF27C1"/>
    <w:rsid w:val="00BF6A5A"/>
    <w:rsid w:val="00C06F6A"/>
    <w:rsid w:val="00C41931"/>
    <w:rsid w:val="00C50759"/>
    <w:rsid w:val="00C7623E"/>
    <w:rsid w:val="00C941B7"/>
    <w:rsid w:val="00CD747C"/>
    <w:rsid w:val="00CE079B"/>
    <w:rsid w:val="00D27A18"/>
    <w:rsid w:val="00D665EB"/>
    <w:rsid w:val="00DA0E4A"/>
    <w:rsid w:val="00DB19C1"/>
    <w:rsid w:val="00DB683C"/>
    <w:rsid w:val="00DD09EE"/>
    <w:rsid w:val="00DD22FA"/>
    <w:rsid w:val="00E5577B"/>
    <w:rsid w:val="00E56283"/>
    <w:rsid w:val="00E61978"/>
    <w:rsid w:val="00E66042"/>
    <w:rsid w:val="00E70E59"/>
    <w:rsid w:val="00EA420B"/>
    <w:rsid w:val="00EA5968"/>
    <w:rsid w:val="00EB2359"/>
    <w:rsid w:val="00F165BA"/>
    <w:rsid w:val="00F567FC"/>
    <w:rsid w:val="00F952E1"/>
    <w:rsid w:val="00FB574D"/>
    <w:rsid w:val="00FE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5BA54-6EC8-41AA-B9F2-AE0612D3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Hospital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bi146310</dc:creator>
  <cp:lastModifiedBy>lp143574</cp:lastModifiedBy>
  <cp:revision>5</cp:revision>
  <cp:lastPrinted>2016-12-14T17:05:00Z</cp:lastPrinted>
  <dcterms:created xsi:type="dcterms:W3CDTF">2016-10-03T22:04:00Z</dcterms:created>
  <dcterms:modified xsi:type="dcterms:W3CDTF">2016-12-14T17:11:00Z</dcterms:modified>
</cp:coreProperties>
</file>